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pagrindine"/>
        <w:tag w:val="part_3f74b7a76e614c08825b90476b6bf74f"/>
        <w:id w:val="-1197535974"/>
        <w:lock w:val="sdtLocked"/>
      </w:sdtPr>
      <w:sdtContent>
        <w:p w14:paraId="39481E5A" w14:textId="77777777" w:rsidR="008C4801" w:rsidRDefault="008C4801">
          <w:pPr>
            <w:tabs>
              <w:tab w:val="center" w:pos="4153"/>
              <w:tab w:val="right" w:pos="8306"/>
            </w:tabs>
            <w:rPr>
              <w:rFonts w:ascii="TimesLT" w:hAnsi="TimesLT"/>
              <w:lang w:val="en-US"/>
            </w:rPr>
          </w:pPr>
        </w:p>
        <w:p w14:paraId="1EC13951" w14:textId="77777777" w:rsidR="008C4801" w:rsidRDefault="00000000">
          <w:pPr>
            <w:jc w:val="center"/>
            <w:rPr>
              <w:caps/>
              <w:sz w:val="22"/>
            </w:rPr>
          </w:pPr>
          <w:r>
            <w:rPr>
              <w:caps/>
              <w:noProof/>
              <w:lang w:eastAsia="lt-LT"/>
            </w:rPr>
            <w:drawing>
              <wp:inline distT="0" distB="0" distL="0" distR="0" wp14:anchorId="65E5C316" wp14:editId="3A7A0B71">
                <wp:extent cx="596265" cy="699770"/>
                <wp:effectExtent l="0" t="0" r="0" b="5080"/>
                <wp:docPr id="1" name="Paveikslėlis 1" descr="C:\Documents and Settings\lipetr\My Documents\Vytis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lipetr\My Documents\Vytis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C08B00" w14:textId="77777777" w:rsidR="008C4801" w:rsidRDefault="008C4801">
          <w:pPr>
            <w:jc w:val="center"/>
            <w:rPr>
              <w:caps/>
              <w:sz w:val="12"/>
              <w:szCs w:val="12"/>
            </w:rPr>
          </w:pPr>
        </w:p>
        <w:p w14:paraId="76A17024" w14:textId="77777777" w:rsidR="008C4801" w:rsidRDefault="00000000">
          <w:pPr>
            <w:jc w:val="center"/>
            <w:rPr>
              <w:b/>
              <w:bCs/>
              <w:caps/>
            </w:rPr>
          </w:pPr>
          <w:r>
            <w:rPr>
              <w:b/>
              <w:bCs/>
              <w:caps/>
            </w:rPr>
            <w:t>LIETUVOS RESPUBLIKOS</w:t>
          </w:r>
        </w:p>
        <w:p w14:paraId="2A57F9B5" w14:textId="77777777" w:rsidR="008C4801" w:rsidRDefault="00000000">
          <w:pPr>
            <w:jc w:val="center"/>
            <w:rPr>
              <w:b/>
              <w:bCs/>
              <w:caps/>
            </w:rPr>
          </w:pPr>
          <w:r>
            <w:rPr>
              <w:b/>
              <w:caps/>
            </w:rPr>
            <w:t>ĮSTATYMAS</w:t>
          </w:r>
        </w:p>
        <w:p w14:paraId="0C136C80" w14:textId="77777777" w:rsidR="008C4801" w:rsidRDefault="00000000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DĖL PASAULINĖS PAŠTO SĄJUNGOS 2012 METAIS DOHOJE PAKEISTŲ DOKUMENTŲ RATIFIKAVIMO</w:t>
          </w:r>
        </w:p>
        <w:p w14:paraId="60361283" w14:textId="77777777" w:rsidR="008C4801" w:rsidRDefault="008C4801">
          <w:pPr>
            <w:jc w:val="center"/>
            <w:rPr>
              <w:b/>
              <w:caps/>
            </w:rPr>
          </w:pPr>
        </w:p>
        <w:p w14:paraId="15710548" w14:textId="77777777" w:rsidR="008C4801" w:rsidRDefault="00000000">
          <w:pPr>
            <w:jc w:val="center"/>
            <w:rPr>
              <w:sz w:val="22"/>
            </w:rPr>
          </w:pPr>
          <w:r>
            <w:rPr>
              <w:sz w:val="22"/>
            </w:rPr>
            <w:t>2014 m. gruodžio 11 d. Nr. XII-1421</w:t>
          </w:r>
        </w:p>
        <w:p w14:paraId="2BE45EE5" w14:textId="77777777" w:rsidR="008C4801" w:rsidRDefault="00000000">
          <w:pPr>
            <w:jc w:val="center"/>
            <w:rPr>
              <w:sz w:val="22"/>
            </w:rPr>
          </w:pPr>
          <w:r>
            <w:rPr>
              <w:sz w:val="22"/>
            </w:rPr>
            <w:t>Vilnius</w:t>
          </w:r>
        </w:p>
        <w:p w14:paraId="73193275" w14:textId="77777777" w:rsidR="008C4801" w:rsidRDefault="008C4801">
          <w:pPr>
            <w:jc w:val="center"/>
            <w:rPr>
              <w:sz w:val="22"/>
            </w:rPr>
          </w:pPr>
        </w:p>
        <w:p w14:paraId="28B1A658" w14:textId="77777777" w:rsidR="008C4801" w:rsidRDefault="008C4801">
          <w:pPr>
            <w:spacing w:line="360" w:lineRule="auto"/>
            <w:ind w:firstLine="720"/>
            <w:jc w:val="both"/>
            <w:rPr>
              <w:sz w:val="16"/>
              <w:szCs w:val="16"/>
            </w:rPr>
          </w:pPr>
        </w:p>
        <w:p w14:paraId="424750EA" w14:textId="77777777" w:rsidR="008C4801" w:rsidRDefault="008C4801">
          <w:pPr>
            <w:spacing w:line="360" w:lineRule="auto"/>
            <w:ind w:firstLine="720"/>
            <w:jc w:val="both"/>
            <w:sectPr w:rsidR="008C4801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type w:val="continuous"/>
              <w:pgSz w:w="11907" w:h="16840" w:code="9"/>
              <w:pgMar w:top="1134" w:right="851" w:bottom="1134" w:left="1701" w:header="706" w:footer="706" w:gutter="0"/>
              <w:cols w:space="1296"/>
              <w:titlePg/>
            </w:sectPr>
          </w:pPr>
        </w:p>
        <w:p w14:paraId="44F7FDC5" w14:textId="77777777" w:rsidR="008C4801" w:rsidRDefault="008C4801">
          <w:pPr>
            <w:tabs>
              <w:tab w:val="center" w:pos="4153"/>
              <w:tab w:val="right" w:pos="8306"/>
            </w:tabs>
            <w:rPr>
              <w:rFonts w:ascii="TimesLT" w:hAnsi="TimesLT"/>
              <w:lang w:val="en-US"/>
            </w:rPr>
          </w:pPr>
        </w:p>
        <w:sdt>
          <w:sdtPr>
            <w:alias w:val="1 str."/>
            <w:tag w:val="part_4ca95794854e4d498533c031c1565e10"/>
            <w:id w:val="-1762515451"/>
            <w:lock w:val="sdtLocked"/>
          </w:sdtPr>
          <w:sdtContent>
            <w:p w14:paraId="78CF4375" w14:textId="77777777" w:rsidR="008C4801" w:rsidRDefault="00000000">
              <w:pPr>
                <w:suppressAutoHyphens/>
                <w:spacing w:line="360" w:lineRule="auto"/>
                <w:ind w:left="2127" w:hanging="1407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4ca95794854e4d498533c031c1565e10"/>
                  <w:id w:val="442892616"/>
                  <w:lock w:val="sdtLocked"/>
                </w:sdtPr>
                <w:sdtContent>
                  <w:r>
                    <w:rPr>
                      <w:b/>
                      <w:szCs w:val="24"/>
                    </w:rPr>
                    <w:t>1</w:t>
                  </w:r>
                </w:sdtContent>
              </w:sdt>
              <w:r>
                <w:rPr>
                  <w:b/>
                  <w:szCs w:val="24"/>
                </w:rPr>
                <w:t xml:space="preserve"> straipsnis. </w:t>
              </w:r>
              <w:sdt>
                <w:sdtPr>
                  <w:alias w:val="Pavadinimas"/>
                  <w:tag w:val="title_4ca95794854e4d498533c031c1565e10"/>
                  <w:id w:val="-2126225782"/>
                  <w:lock w:val="sdtLocked"/>
                </w:sdtPr>
                <w:sdtContent>
                  <w:r>
                    <w:rPr>
                      <w:b/>
                      <w:szCs w:val="24"/>
                    </w:rPr>
                    <w:t>Pasaulinės pašto sąjungos 2012 metais Dohoje pakeistų dokumentų ratifikavimas</w:t>
                  </w:r>
                </w:sdtContent>
              </w:sdt>
            </w:p>
            <w:sdt>
              <w:sdtPr>
                <w:alias w:val="1 str. 1 d."/>
                <w:tag w:val="part_547c7ba186764632bb02651a6df515b3"/>
                <w:id w:val="846214167"/>
                <w:lock w:val="sdtLocked"/>
              </w:sdtPr>
              <w:sdtContent>
                <w:p w14:paraId="425BD7FD" w14:textId="65B702D1" w:rsidR="008C4801" w:rsidRDefault="00000000">
                  <w:pPr>
                    <w:suppressAutoHyphens/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Lietuvos Respublikos Seimas, vadovaudamasis Lietuvos Respublikos Konstitucijos 67 straipsnio 16 punktu, 138 straipsnio 1 dalies 6 punktu ir atsižvelgdamas į Respublikos Prezidento 2014 m. spalio 31</w:t>
                  </w:r>
                  <w:r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d. dekretą Nr. 1K-120, ratifikuoja Pasaulinės pašto sąjungos bendrojo reglamento, Pasaulinės pašto konvencijos, Pasaulinės </w:t>
                  </w:r>
                  <w:hyperlink r:id="rId14" w:history="1">
                    <w:r w:rsidRPr="00DF1140">
                      <w:rPr>
                        <w:rStyle w:val="Hyperlink"/>
                        <w:szCs w:val="24"/>
                      </w:rPr>
                      <w:t>pašto</w:t>
                    </w:r>
                  </w:hyperlink>
                  <w:r>
                    <w:rPr>
                      <w:szCs w:val="24"/>
                    </w:rPr>
                    <w:t xml:space="preserve"> konvencijos baigiamojo protokolo ir Susitarimo dėl pašto finansinių paslaugų pakeitimus, priimtus 2012 metais Dohoje.</w:t>
                  </w:r>
                </w:p>
                <w:p w14:paraId="5879E1BF" w14:textId="77777777" w:rsidR="008C4801" w:rsidRDefault="008C4801">
                  <w:pPr>
                    <w:spacing w:line="360" w:lineRule="auto"/>
                    <w:ind w:firstLine="720"/>
                    <w:jc w:val="both"/>
                  </w:pPr>
                </w:p>
                <w:p w14:paraId="56D6383F" w14:textId="77777777" w:rsidR="008C4801" w:rsidRDefault="008C4801">
                  <w:pPr>
                    <w:spacing w:line="360" w:lineRule="auto"/>
                    <w:ind w:firstLine="720"/>
                    <w:jc w:val="both"/>
                    <w:sectPr w:rsidR="008C4801">
                      <w:type w:val="continuous"/>
                      <w:pgSz w:w="11907" w:h="16840" w:code="9"/>
                      <w:pgMar w:top="1134" w:right="851" w:bottom="1134" w:left="1701" w:header="706" w:footer="706" w:gutter="0"/>
                      <w:cols w:space="1296"/>
                      <w:formProt w:val="0"/>
                      <w:titlePg/>
                    </w:sectPr>
                  </w:pPr>
                </w:p>
                <w:p w14:paraId="7338BD3F" w14:textId="77777777" w:rsidR="008C4801" w:rsidRDefault="000000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LT" w:hAnsi="TimesLT"/>
                      <w:lang w:val="en-US"/>
                    </w:rPr>
                  </w:pPr>
                </w:p>
              </w:sdtContent>
            </w:sdt>
          </w:sdtContent>
        </w:sdt>
        <w:sdt>
          <w:sdtPr>
            <w:alias w:val="signatura"/>
            <w:tag w:val="part_0effd25b973945c18826d8534c30ecba"/>
            <w:id w:val="-455494843"/>
            <w:lock w:val="sdtLocked"/>
          </w:sdtPr>
          <w:sdtContent>
            <w:p w14:paraId="62C11D76" w14:textId="77777777" w:rsidR="008C4801" w:rsidRDefault="00000000">
              <w:pPr>
                <w:spacing w:line="360" w:lineRule="auto"/>
                <w:ind w:firstLine="720"/>
                <w:jc w:val="both"/>
                <w:rPr>
                  <w:i/>
                  <w:szCs w:val="24"/>
                </w:rPr>
              </w:pPr>
              <w:r>
                <w:rPr>
                  <w:i/>
                  <w:szCs w:val="24"/>
                </w:rPr>
                <w:t>Skelbiu šį Lietuvos Respublikos Seimo priimtą įstatymą.</w:t>
              </w:r>
            </w:p>
            <w:p w14:paraId="25941036" w14:textId="77777777" w:rsidR="008C4801" w:rsidRDefault="008C4801">
              <w:pPr>
                <w:spacing w:line="360" w:lineRule="auto"/>
                <w:rPr>
                  <w:i/>
                  <w:szCs w:val="24"/>
                </w:rPr>
              </w:pPr>
            </w:p>
            <w:p w14:paraId="3C3EA103" w14:textId="77777777" w:rsidR="008C4801" w:rsidRDefault="008C4801">
              <w:pPr>
                <w:spacing w:line="360" w:lineRule="auto"/>
                <w:rPr>
                  <w:i/>
                  <w:szCs w:val="24"/>
                </w:rPr>
              </w:pPr>
            </w:p>
            <w:p w14:paraId="49B3CF2C" w14:textId="77777777" w:rsidR="008C4801" w:rsidRDefault="008C4801">
              <w:pPr>
                <w:spacing w:line="360" w:lineRule="auto"/>
              </w:pPr>
            </w:p>
            <w:p w14:paraId="121FB815" w14:textId="77777777" w:rsidR="008C4801" w:rsidRDefault="00000000">
              <w:pPr>
                <w:tabs>
                  <w:tab w:val="right" w:pos="9356"/>
                </w:tabs>
              </w:pPr>
              <w:r>
                <w:t>Respublikos Prezidentė</w:t>
              </w:r>
              <w:r>
                <w:rPr>
                  <w:caps/>
                </w:rPr>
                <w:tab/>
              </w:r>
              <w:r>
                <w:t>Dalia Grybauskaitė</w:t>
              </w:r>
            </w:p>
          </w:sdtContent>
        </w:sdt>
      </w:sdtContent>
    </w:sdt>
    <w:sectPr w:rsidR="008C4801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2D03" w14:textId="77777777" w:rsidR="006F11A2" w:rsidRDefault="006F11A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ED5015D" w14:textId="77777777" w:rsidR="006F11A2" w:rsidRDefault="006F11A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F395" w14:textId="77777777" w:rsidR="008C4801" w:rsidRDefault="0000000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0AD464A" w14:textId="77777777" w:rsidR="008C4801" w:rsidRDefault="008C480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C9B5" w14:textId="77777777" w:rsidR="008C4801" w:rsidRDefault="0000000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7EA3161E" w14:textId="77777777" w:rsidR="008C4801" w:rsidRDefault="008C480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7AA9" w14:textId="77777777" w:rsidR="008C4801" w:rsidRDefault="008C480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6B46" w14:textId="77777777" w:rsidR="006F11A2" w:rsidRDefault="006F11A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992F339" w14:textId="77777777" w:rsidR="006F11A2" w:rsidRDefault="006F11A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51A9" w14:textId="77777777" w:rsidR="008C4801" w:rsidRDefault="00000000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7E2B0A3" w14:textId="77777777" w:rsidR="008C4801" w:rsidRDefault="008C480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9F4B" w14:textId="77777777" w:rsidR="008C4801" w:rsidRDefault="00000000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2FAECB67" w14:textId="77777777" w:rsidR="008C4801" w:rsidRDefault="008C480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8BE3" w14:textId="77777777" w:rsidR="008C4801" w:rsidRDefault="008C480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00B"/>
    <w:rsid w:val="0025400B"/>
    <w:rsid w:val="006F11A2"/>
    <w:rsid w:val="008C4801"/>
    <w:rsid w:val="00D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FE89"/>
  <w15:docId w15:val="{2C76E3A9-C839-4865-A038-08CAA5BC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F11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60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11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701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8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6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62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03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12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45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74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1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5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931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pasto-kod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2b7bd4ea4f7445218304a65221bc73f7" PartId="3f74b7a76e614c08825b90476b6bf74f">
    <Part Type="straipsnis" Nr="1" Abbr="1 str." Title="Pasaulinės pašto sąjungos 2012 metais Dohoje pakeistų dokumentų ratifikavimas" DocPartId="badefebeb46d4510a8a999c00e58bed8" PartId="4ca95794854e4d498533c031c1565e10">
      <Part Type="strDalis" Nr="1" Abbr="1 str. 1 d." DocPartId="93a7ae2659d645eeac9bda3b0f8c7b88" PartId="547c7ba186764632bb02651a6df515b3"/>
    </Part>
    <Part Type="signatura" DocPartId="dcb31b8ceb3f424ebc99d5a440cd747b" PartId="0effd25b973945c18826d8534c30ecba"/>
  </Part>
</Parts>
</file>

<file path=customXml/itemProps1.xml><?xml version="1.0" encoding="utf-8"?>
<ds:datastoreItem xmlns:ds="http://schemas.openxmlformats.org/officeDocument/2006/customXml" ds:itemID="{9B7942BB-BA69-4591-9B88-5C1FC0E92C35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861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MANIUŠKIENĖ Violeta</dc:creator>
  <cp:lastModifiedBy>Tomas Mark™</cp:lastModifiedBy>
  <cp:revision>4</cp:revision>
  <cp:lastPrinted>2004-12-10T05:45:00Z</cp:lastPrinted>
  <dcterms:created xsi:type="dcterms:W3CDTF">2014-12-22T15:22:00Z</dcterms:created>
  <dcterms:modified xsi:type="dcterms:W3CDTF">2022-10-05T13:01:00Z</dcterms:modified>
</cp:coreProperties>
</file>